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14A86" w14:textId="7AB01620" w:rsidR="003F13AA" w:rsidRPr="003F13AA" w:rsidRDefault="007A391C" w:rsidP="003F13AA">
      <w:pPr>
        <w:widowControl w:val="0"/>
        <w:suppressAutoHyphens/>
        <w:overflowPunct w:val="0"/>
        <w:autoSpaceDE w:val="0"/>
        <w:autoSpaceDN w:val="0"/>
        <w:spacing w:after="200" w:line="276" w:lineRule="auto"/>
        <w:rPr>
          <w:rFonts w:ascii="Palatino Linotype" w:eastAsia="Palatino Linotype" w:hAnsi="Palatino Linotype" w:cs="Palatino Linotype"/>
          <w:b/>
          <w:color w:val="00000A"/>
          <w:kern w:val="3"/>
          <w:sz w:val="24"/>
          <w:lang w:eastAsia="de-DE"/>
        </w:rPr>
      </w:pPr>
      <w:r>
        <w:rPr>
          <w:rFonts w:ascii="Palatino Linotype" w:eastAsia="Palatino Linotype" w:hAnsi="Palatino Linotype" w:cs="Palatino Linotype"/>
          <w:bCs/>
          <w:noProof/>
          <w:color w:val="00000A"/>
          <w:kern w:val="3"/>
          <w:szCs w:val="20"/>
          <w:lang w:eastAsia="de-DE"/>
        </w:rPr>
        <w:drawing>
          <wp:anchor distT="0" distB="0" distL="114300" distR="114300" simplePos="0" relativeHeight="251658240" behindDoc="0" locked="0" layoutInCell="1" allowOverlap="1" wp14:anchorId="2F305F28" wp14:editId="64FD085A">
            <wp:simplePos x="0" y="0"/>
            <wp:positionH relativeFrom="margin">
              <wp:align>right</wp:align>
            </wp:positionH>
            <wp:positionV relativeFrom="margin">
              <wp:posOffset>-627924</wp:posOffset>
            </wp:positionV>
            <wp:extent cx="1169155" cy="941614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V. e.V.LC Ko-Rh-M Schr. gelb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25" t="11871" r="8206"/>
                    <a:stretch/>
                  </pic:blipFill>
                  <pic:spPr bwMode="auto">
                    <a:xfrm>
                      <a:off x="0" y="0"/>
                      <a:ext cx="1169155" cy="941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B22">
        <w:rPr>
          <w:rFonts w:ascii="Palatino Linotype" w:eastAsia="Palatino Linotype" w:hAnsi="Palatino Linotype" w:cs="Palatino Linotype"/>
          <w:b/>
          <w:color w:val="00000A"/>
          <w:kern w:val="3"/>
          <w:sz w:val="24"/>
          <w:lang w:eastAsia="de-DE"/>
        </w:rPr>
        <w:t>„</w:t>
      </w:r>
      <w:r w:rsidR="003F13AA">
        <w:rPr>
          <w:rFonts w:ascii="Palatino Linotype" w:eastAsia="Palatino Linotype" w:hAnsi="Palatino Linotype" w:cs="Palatino Linotype"/>
          <w:b/>
          <w:color w:val="00000A"/>
          <w:kern w:val="3"/>
          <w:sz w:val="24"/>
          <w:lang w:eastAsia="de-DE"/>
        </w:rPr>
        <w:t>Beethoven und die Frauen</w:t>
      </w:r>
      <w:r w:rsidR="00AA3B22">
        <w:rPr>
          <w:rFonts w:ascii="Palatino Linotype" w:eastAsia="Palatino Linotype" w:hAnsi="Palatino Linotype" w:cs="Palatino Linotype"/>
          <w:b/>
          <w:color w:val="00000A"/>
          <w:kern w:val="3"/>
          <w:sz w:val="24"/>
          <w:lang w:eastAsia="de-DE"/>
        </w:rPr>
        <w:t>“ musikalische Lesung</w:t>
      </w:r>
    </w:p>
    <w:p w14:paraId="17127A42" w14:textId="412D3F0B" w:rsidR="00FC33F9" w:rsidRDefault="003F13AA" w:rsidP="007A391C">
      <w:pPr>
        <w:widowControl w:val="0"/>
        <w:suppressAutoHyphens/>
        <w:overflowPunct w:val="0"/>
        <w:autoSpaceDE w:val="0"/>
        <w:autoSpaceDN w:val="0"/>
        <w:spacing w:after="200" w:line="276" w:lineRule="auto"/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</w:pPr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Das Denkmal,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</w:t>
      </w:r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d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ie ehemalige Pallottiner-Kapelle</w:t>
      </w:r>
      <w:r w:rsidR="00AA3B22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in Koblenz-</w:t>
      </w:r>
      <w:proofErr w:type="spellStart"/>
      <w:r w:rsidR="00AA3B22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E´stein</w:t>
      </w:r>
      <w:proofErr w:type="spellEnd"/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,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zeigte </w:t>
      </w:r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sich </w:t>
      </w:r>
      <w:r w:rsidR="00AA3B22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am 13.01.2020 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von </w:t>
      </w:r>
      <w:r w:rsidR="00DB18E9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seiner 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schönsten Seite</w:t>
      </w:r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und bot einen 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musikalische</w:t>
      </w:r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n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und fachlich-interpretatorische</w:t>
      </w:r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n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Augen- </w:t>
      </w:r>
      <w:r w:rsidR="00FC33F9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und 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Ohrenschmaus, der von </w:t>
      </w:r>
      <w:r w:rsidR="00DB18E9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über 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100 Beethoven-Fans begeistert aufgesogen werden sollte. 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br/>
      </w:r>
      <w:r w:rsidR="002B39B7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Nach den Grußworten des Club-Präsidenten, Tim Schwarzburg, der Kulturdezernentin PD Dr. Margit Theis -Scholz und von Detlef Schöning (</w:t>
      </w:r>
      <w:proofErr w:type="spellStart"/>
      <w:r w:rsidR="002B39B7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fepke</w:t>
      </w:r>
      <w:proofErr w:type="spellEnd"/>
      <w:r w:rsidR="002B39B7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/Schlaraffia</w:t>
      </w:r>
      <w:r w:rsidR="00FC33F9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vertAlign w:val="superscript"/>
          <w:lang w:eastAsia="de-DE"/>
        </w:rPr>
        <w:t>®</w:t>
      </w:r>
      <w:r w:rsidR="002B39B7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Confluentia e.V.) </w:t>
      </w:r>
      <w:r w:rsidR="002B39B7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präsentierte</w:t>
      </w:r>
      <w:r w:rsidR="002B39B7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n die LIONS Koblenz-Rhein /Mosel</w:t>
      </w:r>
      <w:r w:rsidR="002B39B7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</w:t>
      </w:r>
      <w:r w:rsidR="002B39B7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szCs w:val="24"/>
          <w:lang w:eastAsia="de-DE"/>
        </w:rPr>
        <w:t>a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szCs w:val="24"/>
          <w:lang w:eastAsia="de-DE"/>
        </w:rPr>
        <w:t>us Anlass des 250. Jahres der Geburt von Ludwig van Beethoven</w:t>
      </w:r>
      <w:r w:rsidR="002B39B7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szCs w:val="24"/>
          <w:lang w:eastAsia="de-DE"/>
        </w:rPr>
        <w:t xml:space="preserve"> (*1770)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szCs w:val="24"/>
          <w:lang w:eastAsia="de-DE"/>
        </w:rPr>
        <w:t xml:space="preserve"> </w:t>
      </w:r>
      <w:r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und gemäß dem Jahresmotto „epochale Ereignisse“ </w:t>
      </w:r>
      <w:r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als 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öffentlichen Clubabend und </w:t>
      </w:r>
      <w:r w:rsidR="004B3856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J</w:t>
      </w:r>
      <w:r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oint </w:t>
      </w:r>
      <w:r w:rsidR="004B3856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V</w:t>
      </w:r>
      <w:r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enture mit dem Förderverein </w:t>
      </w:r>
      <w:proofErr w:type="spellStart"/>
      <w:r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fepke</w:t>
      </w:r>
      <w:proofErr w:type="spellEnd"/>
      <w:r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e.V.</w:t>
      </w:r>
      <w:r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</w:t>
      </w:r>
      <w:r w:rsidR="00DB18E9" w:rsidRPr="003F13AA">
        <w:rPr>
          <w:rFonts w:ascii="Palatino Linotype" w:eastAsia="Times New Roman" w:hAnsi="Palatino Linotype" w:cs="Arial"/>
          <w:b/>
          <w:bCs/>
          <w:color w:val="222222"/>
          <w:kern w:val="3"/>
          <w:sz w:val="24"/>
          <w:szCs w:val="24"/>
          <w:shd w:val="clear" w:color="auto" w:fill="FFFFFF"/>
          <w:lang w:eastAsia="de-DE"/>
        </w:rPr>
        <w:t>Karsten Huschke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</w:t>
      </w:r>
      <w:r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am Flügel und 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als </w:t>
      </w:r>
      <w:r w:rsidR="00FB7A94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wortgewaltigen 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Moderator</w:t>
      </w:r>
      <w:r w:rsidR="00FB7A94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,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</w:t>
      </w:r>
      <w:r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der </w:t>
      </w:r>
      <w:r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ein wahres Feuerwerk 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ablieferte </w:t>
      </w:r>
      <w:r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von Informationen zu und über Beethoven, seine Biographie, seine Musik, seinen Schriftverkehr </w:t>
      </w:r>
      <w:r w:rsidR="00FB7A94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(vornehmlich </w:t>
      </w:r>
      <w:r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mit vermeintlichen Freundinnen) sowie seine exorbitant missglückten Beziehungen zu eben diesen Damen der mittleren und höheren Schicht des 18. und 19. Jahrhunderts. Dazu gehörten </w:t>
      </w:r>
      <w:r w:rsidR="00FB7A94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unvermeidbar auch</w:t>
      </w:r>
      <w:r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Zitate aus Beethovens berühmt gewordenen Brief an seine „Unsterbliche Geliebte“ (6./7. Juli 1812), deren echte Adressatin bis heute nicht zuverlässig bekannt ist. 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szCs w:val="24"/>
          <w:lang w:eastAsia="de-DE"/>
        </w:rPr>
        <w:br/>
      </w:r>
      <w:r w:rsidR="00FB7A94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D</w:t>
      </w:r>
      <w:r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ie 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jungen </w:t>
      </w:r>
      <w:r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Gastmusiker und Interpreten 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der Musikschule der Stadt Koblenz:  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Lisa Metternich und Petra </w:t>
      </w:r>
      <w:proofErr w:type="spellStart"/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Cortijo</w:t>
      </w:r>
      <w:r w:rsidR="00FC33F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-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Aragonés</w:t>
      </w:r>
      <w:proofErr w:type="spellEnd"/>
      <w:r w:rsidR="00FC33F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,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Flöte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; 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Lukas Becker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, 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Violine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; 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Charlotte Dohr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,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Klarinett</w:t>
      </w:r>
      <w:r w:rsidR="00FB7A94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e</w:t>
      </w:r>
      <w:r w:rsidR="00FC33F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;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Clara Wagner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,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Violoncello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;</w:t>
      </w:r>
      <w:r w:rsidR="00FB7A94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Yvonne Schmitt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,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Gesang</w:t>
      </w:r>
      <w:r w:rsidR="00FB7A94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; boten </w:t>
      </w:r>
      <w:r w:rsidR="00DB18E9"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</w:t>
      </w:r>
      <w:r w:rsidR="00AA3B22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im Laufe der Lesung </w:t>
      </w:r>
      <w:r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ein fulminantes Repertoir</w:t>
      </w:r>
      <w:r w:rsidR="00AA3B22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e</w:t>
      </w:r>
      <w:r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anspruchsvolle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r</w:t>
      </w:r>
      <w:r w:rsidRPr="003F13AA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 xml:space="preserve"> Beethoven-Musik, die durchaus als Hochgenuss zu definieren sind</w:t>
      </w:r>
      <w:r w:rsidR="00DB18E9">
        <w:rPr>
          <w:rFonts w:ascii="Palatino Linotype" w:eastAsia="Times New Roman" w:hAnsi="Palatino Linotype" w:cs="Arial"/>
          <w:color w:val="222222"/>
          <w:kern w:val="3"/>
          <w:sz w:val="24"/>
          <w:szCs w:val="24"/>
          <w:shd w:val="clear" w:color="auto" w:fill="FFFFFF"/>
          <w:lang w:eastAsia="de-DE"/>
        </w:rPr>
        <w:t>.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br/>
      </w:r>
      <w:r w:rsidRPr="003F13AA">
        <w:rPr>
          <w:rFonts w:ascii="Palatino Linotype" w:eastAsia="Times New Roman" w:hAnsi="Palatino Linotype" w:cs="Arial"/>
          <w:color w:val="222222"/>
          <w:sz w:val="24"/>
          <w:szCs w:val="24"/>
          <w:shd w:val="clear" w:color="auto" w:fill="FFFFFF"/>
          <w:lang w:eastAsia="de-DE"/>
        </w:rPr>
        <w:t xml:space="preserve">Herr Huschke und die weiteren Musiker/innen erhielten nach ihren überzeugenden und professionell vorgetragenen Darbietungen nicht nur den lang anhaltenden tosenden Applaus des begeisterten Publikums, sondern auch </w:t>
      </w:r>
      <w:r w:rsidR="00FC33F9">
        <w:rPr>
          <w:rFonts w:ascii="Palatino Linotype" w:eastAsia="Times New Roman" w:hAnsi="Palatino Linotype" w:cs="Arial"/>
          <w:color w:val="222222"/>
          <w:sz w:val="24"/>
          <w:szCs w:val="24"/>
          <w:shd w:val="clear" w:color="auto" w:fill="FFFFFF"/>
          <w:lang w:eastAsia="de-DE"/>
        </w:rPr>
        <w:t>einen</w:t>
      </w:r>
      <w:r w:rsidRPr="003F13AA">
        <w:rPr>
          <w:rFonts w:ascii="Palatino Linotype" w:eastAsia="Times New Roman" w:hAnsi="Palatino Linotype" w:cs="Arial"/>
          <w:color w:val="222222"/>
          <w:sz w:val="24"/>
          <w:szCs w:val="24"/>
          <w:shd w:val="clear" w:color="auto" w:fill="FFFFFF"/>
          <w:lang w:eastAsia="de-DE"/>
        </w:rPr>
        <w:t xml:space="preserve"> verdienten Obolus</w:t>
      </w:r>
      <w:r w:rsidR="00FC33F9">
        <w:rPr>
          <w:rFonts w:ascii="Palatino Linotype" w:eastAsia="Times New Roman" w:hAnsi="Palatino Linotype" w:cs="Arial"/>
          <w:color w:val="222222"/>
          <w:sz w:val="24"/>
          <w:szCs w:val="24"/>
          <w:shd w:val="clear" w:color="auto" w:fill="FFFFFF"/>
          <w:lang w:eastAsia="de-DE"/>
        </w:rPr>
        <w:t>.</w:t>
      </w:r>
      <w:r w:rsidRPr="003F13AA">
        <w:rPr>
          <w:rFonts w:ascii="Palatino Linotype" w:eastAsia="Times New Roman" w:hAnsi="Palatino Linotype" w:cs="Arial"/>
          <w:color w:val="222222"/>
          <w:sz w:val="24"/>
          <w:szCs w:val="24"/>
          <w:shd w:val="clear" w:color="auto" w:fill="FFFFFF"/>
          <w:lang w:eastAsia="de-DE"/>
        </w:rPr>
        <w:t xml:space="preserve"> </w:t>
      </w:r>
      <w:r w:rsidR="00FB7A94">
        <w:rPr>
          <w:rFonts w:ascii="Palatino Linotype" w:eastAsia="Times New Roman" w:hAnsi="Palatino Linotype" w:cs="Arial"/>
          <w:color w:val="222222"/>
          <w:sz w:val="24"/>
          <w:szCs w:val="24"/>
          <w:shd w:val="clear" w:color="auto" w:fill="FFFFFF"/>
          <w:lang w:eastAsia="de-DE"/>
        </w:rPr>
        <w:t xml:space="preserve">Alles in allem </w:t>
      </w:r>
      <w:r w:rsidRPr="003F13AA">
        <w:rPr>
          <w:rFonts w:ascii="Palatino Linotype" w:eastAsia="Times New Roman" w:hAnsi="Palatino Linotype" w:cs="Arial"/>
          <w:color w:val="222222"/>
          <w:sz w:val="24"/>
          <w:szCs w:val="24"/>
          <w:shd w:val="clear" w:color="auto" w:fill="FFFFFF"/>
          <w:lang w:eastAsia="de-DE"/>
        </w:rPr>
        <w:t>ein wahrlich imposanter musikalischer Leckerbissen, der allen Musikfreunden sicherlich noch lange „in den Ohren und im Geiste“ bleiben wird!</w:t>
      </w:r>
      <w:r w:rsidRPr="003F13AA">
        <w:rPr>
          <w:rFonts w:ascii="Palatino Linotype" w:eastAsia="Times New Roman" w:hAnsi="Palatino Linotype" w:cs="Arial"/>
          <w:color w:val="222222"/>
          <w:sz w:val="24"/>
          <w:szCs w:val="24"/>
          <w:shd w:val="clear" w:color="auto" w:fill="FFFFFF"/>
          <w:lang w:eastAsia="de-DE"/>
        </w:rPr>
        <w:br/>
      </w:r>
      <w:r w:rsidR="00DB18E9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D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ie</w:t>
      </w:r>
      <w:r w:rsidR="00DB18E9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jenigen, die </w:t>
      </w:r>
      <w:r w:rsidRPr="003F13AA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an diesem Abend verhindert waren, haben sicherlich ein extravagantes und hervorglänzendes Event verpasst, das seinesgleichen sucht!</w:t>
      </w:r>
      <w:r w:rsidR="00FC33F9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br/>
        <w:t xml:space="preserve">Der Reinerlös des Abends </w:t>
      </w:r>
      <w:r w:rsidR="00AA3B22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von </w:t>
      </w:r>
      <w:r w:rsidR="00AA3B22" w:rsidRPr="00AA3B22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500,00</w:t>
      </w:r>
      <w:r w:rsidR="00FC33F9" w:rsidRPr="00AA3B22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€</w:t>
      </w:r>
      <w:r w:rsidR="00FC33F9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</w:t>
      </w:r>
      <w:r w:rsidR="00AA3B22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wurde</w:t>
      </w:r>
      <w:r w:rsidR="00FC33F9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dem Erhalt </w:t>
      </w:r>
      <w:r w:rsidR="00224937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des Denkmals</w:t>
      </w:r>
      <w:r w:rsidR="00FC33F9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ehem. Pallottiner-Kapelle gewidmet. </w:t>
      </w:r>
    </w:p>
    <w:p w14:paraId="2FFF7853" w14:textId="629BF4B1" w:rsidR="002B39B7" w:rsidRPr="007A391C" w:rsidRDefault="00FB7A94" w:rsidP="003F13AA">
      <w:pP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</w:pPr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Text: N. Freund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br/>
      </w:r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Redaktion</w:t>
      </w:r>
      <w:r w:rsidR="00FC33F9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:</w:t>
      </w:r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D. Schöning</w:t>
      </w:r>
      <w:r w:rsidR="0078437D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</w:t>
      </w:r>
      <w:r w:rsidR="0078437D" w:rsidRPr="0078437D">
        <w:rPr>
          <w:rFonts w:ascii="Palatino Linotype" w:eastAsia="Palatino Linotype" w:hAnsi="Palatino Linotype" w:cs="Palatino Linotype"/>
          <w:bCs/>
          <w:color w:val="00000A"/>
          <w:kern w:val="3"/>
          <w:sz w:val="20"/>
          <w:szCs w:val="18"/>
          <w:lang w:eastAsia="de-DE"/>
        </w:rPr>
        <w:t>(16.01.2020)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br/>
      </w:r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Foto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: </w:t>
      </w:r>
      <w:proofErr w:type="spellStart"/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fepke</w:t>
      </w:r>
      <w:proofErr w:type="spellEnd"/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. e.V.; </w:t>
      </w:r>
      <w:r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A. Pohlmann</w:t>
      </w:r>
      <w:r w:rsidR="00AA3B22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 xml:space="preserve"> 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(</w:t>
      </w:r>
      <w:r w:rsidR="00AA3B22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s. Anlage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t>) autorisiert!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 w:val="24"/>
          <w:lang w:eastAsia="de-DE"/>
        </w:rPr>
        <w:br/>
      </w:r>
      <w:r w:rsidR="007A391C" w:rsidRPr="007A391C">
        <w:rPr>
          <w:rFonts w:ascii="Palatino Linotype" w:eastAsia="Palatino Linotype" w:hAnsi="Palatino Linotype" w:cs="Palatino Linotype"/>
          <w:bCs/>
          <w:color w:val="00000A"/>
          <w:kern w:val="3"/>
          <w:szCs w:val="20"/>
          <w:lang w:eastAsia="de-DE"/>
        </w:rPr>
        <w:t xml:space="preserve">v. l. n. </w:t>
      </w:r>
      <w:proofErr w:type="spellStart"/>
      <w:r w:rsidR="007A391C" w:rsidRPr="007A391C">
        <w:rPr>
          <w:rFonts w:ascii="Palatino Linotype" w:eastAsia="Palatino Linotype" w:hAnsi="Palatino Linotype" w:cs="Palatino Linotype"/>
          <w:bCs/>
          <w:color w:val="00000A"/>
          <w:kern w:val="3"/>
          <w:szCs w:val="20"/>
          <w:lang w:eastAsia="de-DE"/>
        </w:rPr>
        <w:t>re</w:t>
      </w:r>
      <w:proofErr w:type="spellEnd"/>
      <w:r w:rsidR="007A391C" w:rsidRPr="007A391C">
        <w:rPr>
          <w:rFonts w:ascii="Palatino Linotype" w:eastAsia="Palatino Linotype" w:hAnsi="Palatino Linotype" w:cs="Palatino Linotype"/>
          <w:bCs/>
          <w:color w:val="00000A"/>
          <w:kern w:val="3"/>
          <w:szCs w:val="20"/>
          <w:lang w:eastAsia="de-DE"/>
        </w:rPr>
        <w:t>.: K. Huschke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Cs w:val="20"/>
          <w:lang w:eastAsia="de-DE"/>
        </w:rPr>
        <w:t>;</w:t>
      </w:r>
      <w:r w:rsidR="007A391C" w:rsidRPr="007A391C">
        <w:rPr>
          <w:rFonts w:ascii="Palatino Linotype" w:eastAsia="Palatino Linotype" w:hAnsi="Palatino Linotype" w:cs="Palatino Linotype"/>
          <w:bCs/>
          <w:color w:val="00000A"/>
          <w:kern w:val="3"/>
          <w:szCs w:val="20"/>
          <w:lang w:eastAsia="de-DE"/>
        </w:rPr>
        <w:t xml:space="preserve"> Yvonne Schmitt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Cs w:val="20"/>
          <w:lang w:eastAsia="de-DE"/>
        </w:rPr>
        <w:t xml:space="preserve">; </w:t>
      </w:r>
      <w:r w:rsidR="007A391C" w:rsidRPr="007A391C">
        <w:rPr>
          <w:rFonts w:ascii="Palatino Linotype" w:eastAsia="Palatino Linotype" w:hAnsi="Palatino Linotype" w:cs="Palatino Linotype"/>
          <w:bCs/>
          <w:color w:val="00000A"/>
          <w:kern w:val="3"/>
          <w:szCs w:val="20"/>
          <w:lang w:eastAsia="de-DE"/>
        </w:rPr>
        <w:t>Clara Wagner</w:t>
      </w:r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Cs w:val="20"/>
          <w:lang w:eastAsia="de-DE"/>
        </w:rPr>
        <w:t xml:space="preserve">; </w:t>
      </w:r>
      <w:bookmarkStart w:id="0" w:name="_GoBack"/>
      <w:bookmarkEnd w:id="0"/>
      <w:r w:rsidR="007A391C">
        <w:rPr>
          <w:rFonts w:ascii="Palatino Linotype" w:eastAsia="Palatino Linotype" w:hAnsi="Palatino Linotype" w:cs="Palatino Linotype"/>
          <w:bCs/>
          <w:color w:val="00000A"/>
          <w:kern w:val="3"/>
          <w:szCs w:val="20"/>
          <w:lang w:eastAsia="de-DE"/>
        </w:rPr>
        <w:t>Charlotte Dohr; Lukas Becker</w:t>
      </w:r>
    </w:p>
    <w:sectPr w:rsidR="002B39B7" w:rsidRPr="007A39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3AA"/>
    <w:rsid w:val="00224937"/>
    <w:rsid w:val="00233980"/>
    <w:rsid w:val="002B39B7"/>
    <w:rsid w:val="003F13AA"/>
    <w:rsid w:val="004B3856"/>
    <w:rsid w:val="0055012D"/>
    <w:rsid w:val="0078437D"/>
    <w:rsid w:val="007A391C"/>
    <w:rsid w:val="00AA3B22"/>
    <w:rsid w:val="00C80BC1"/>
    <w:rsid w:val="00DB18E9"/>
    <w:rsid w:val="00FB7A94"/>
    <w:rsid w:val="00FC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1407"/>
  <w15:chartTrackingRefBased/>
  <w15:docId w15:val="{A87A489A-85DA-489B-9EA5-F965C75E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2B39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Detlef Schöning</dc:creator>
  <cp:keywords/>
  <dc:description/>
  <cp:lastModifiedBy>Detlef Schöning</cp:lastModifiedBy>
  <cp:revision>8</cp:revision>
  <cp:lastPrinted>2020-01-16T18:59:00Z</cp:lastPrinted>
  <dcterms:created xsi:type="dcterms:W3CDTF">2020-01-16T10:36:00Z</dcterms:created>
  <dcterms:modified xsi:type="dcterms:W3CDTF">2020-01-17T16:27:00Z</dcterms:modified>
</cp:coreProperties>
</file>